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BF3A428" w14:textId="77777777" w:rsidR="007A504D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00CA4CDE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AE786BE" w14:textId="741B67E3" w:rsidR="006E007E" w:rsidRDefault="006E007E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2A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Н.А., Костин А.А.</w:t>
      </w:r>
    </w:p>
    <w:p w14:paraId="5A6D6F4B" w14:textId="77777777" w:rsidR="007A504D" w:rsidRPr="00842A28" w:rsidRDefault="007A504D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B58B5" w14:textId="77777777" w:rsidR="005C1212" w:rsidRPr="00842A28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9E22CE" w14:textId="14E71268" w:rsidR="00892C42" w:rsidRPr="00842A28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 w:rsidR="007A504D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>обучающихся по направлению подготовки</w:t>
      </w:r>
    </w:p>
    <w:p w14:paraId="58D46940" w14:textId="251A32FF" w:rsidR="005C1212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79231FF3" w14:textId="77777777" w:rsidR="007A504D" w:rsidRPr="00842A28" w:rsidRDefault="007A504D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F50809" w14:textId="74263925" w:rsidR="00892C42" w:rsidRPr="00842A28" w:rsidRDefault="006E007E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образовательные программы «Налоги</w:t>
      </w:r>
      <w:r w:rsidR="00892C42" w:rsidRPr="00842A28">
        <w:rPr>
          <w:rFonts w:ascii="Times New Roman" w:hAnsi="Times New Roman" w:cs="Times New Roman"/>
          <w:sz w:val="28"/>
          <w:szCs w:val="28"/>
        </w:rPr>
        <w:t>,</w:t>
      </w:r>
      <w:r w:rsidRPr="00842A28">
        <w:rPr>
          <w:rFonts w:ascii="Times New Roman" w:hAnsi="Times New Roman" w:cs="Times New Roman"/>
          <w:sz w:val="28"/>
          <w:szCs w:val="28"/>
        </w:rPr>
        <w:t xml:space="preserve"> аудит и бизнес-анализ», </w:t>
      </w:r>
    </w:p>
    <w:p w14:paraId="664A85C3" w14:textId="6AABFAFE" w:rsidR="00892C42" w:rsidRPr="00842A28" w:rsidRDefault="00FE26EC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«Бизнес-анализ, налоги и аудит»</w:t>
      </w:r>
    </w:p>
    <w:p w14:paraId="064DD434" w14:textId="5FA18BCD" w:rsidR="005C1212" w:rsidRPr="00842A28" w:rsidRDefault="006E007E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87897" w14:textId="77777777" w:rsidR="007A504D" w:rsidRPr="00842A28" w:rsidRDefault="007A504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466F2D30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82282A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6E2566" w:rsidRPr="00842A28" w14:paraId="7AFF2CB4" w14:textId="77777777" w:rsidTr="00657F11">
        <w:trPr>
          <w:trHeight w:val="963"/>
        </w:trPr>
        <w:tc>
          <w:tcPr>
            <w:tcW w:w="5076" w:type="dxa"/>
            <w:shd w:val="clear" w:color="auto" w:fill="auto"/>
          </w:tcPr>
          <w:p w14:paraId="5027D30E" w14:textId="77777777" w:rsidR="006E2566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8C457" w14:textId="77777777" w:rsidR="009E5838" w:rsidRDefault="009E5838" w:rsidP="006E2566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753CCA" w14:textId="58D5EED8" w:rsidR="006E2566" w:rsidRPr="00842A28" w:rsidRDefault="006E2566" w:rsidP="006E2566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2232C383" w14:textId="77777777" w:rsidR="006E2566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7DBEFE17" w14:textId="77777777" w:rsidR="00C55060" w:rsidRPr="00CF1A93" w:rsidRDefault="00C55060" w:rsidP="00C5506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326AF92" w14:textId="77777777" w:rsidR="00C55060" w:rsidRDefault="00C55060" w:rsidP="00C5506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1E2A2738" w14:textId="77777777" w:rsidR="00C55060" w:rsidRDefault="00C55060" w:rsidP="00C5506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22F4524" w14:textId="77777777" w:rsidR="00C55060" w:rsidRPr="00CF1A93" w:rsidRDefault="00C55060" w:rsidP="00C5506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7A7C5FF3" w14:textId="77777777" w:rsidR="00C55060" w:rsidRPr="00CF1A93" w:rsidRDefault="00C55060" w:rsidP="00C5506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079E05F" w14:textId="77777777" w:rsidR="00C55060" w:rsidRPr="00B878B0" w:rsidRDefault="00C55060" w:rsidP="00C55060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2EA14FFD" w14:textId="77777777" w:rsidR="00C55060" w:rsidRDefault="00C55060" w:rsidP="00C5506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27»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августа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CD694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45090FB1" w:rsidR="006E2566" w:rsidRPr="00842A28" w:rsidRDefault="006E2566" w:rsidP="006E2566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D7702E" w14:textId="5FE54A44" w:rsidR="00EA4123" w:rsidRPr="00842A28" w:rsidRDefault="006E007E" w:rsidP="00EA412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2A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Н.А., Костин А.А.</w:t>
      </w:r>
    </w:p>
    <w:p w14:paraId="62F751DA" w14:textId="77777777" w:rsidR="00EA4123" w:rsidRPr="00842A28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Pr="00842A28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87F09A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>обучающихся по направлению подготовки</w:t>
      </w:r>
    </w:p>
    <w:p w14:paraId="14263D42" w14:textId="77777777" w:rsidR="007A504D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1A08C361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3C0EC4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«Налоги, аудит и бизнес-анализ», </w:t>
      </w:r>
    </w:p>
    <w:p w14:paraId="640F6DB0" w14:textId="6FE9CFB7" w:rsidR="007A504D" w:rsidRPr="00842A28" w:rsidRDefault="00AC1BDB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«Бизнес-анализ, налоги и аудит»</w:t>
      </w:r>
    </w:p>
    <w:p w14:paraId="3EEFD5C6" w14:textId="3DBDC1A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4F2B7D" w14:textId="0F040592" w:rsidR="005C1212" w:rsidRPr="00842A28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2B011F" w14:textId="77777777" w:rsidR="0092053A" w:rsidRDefault="0092053A" w:rsidP="0092053A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24D7046A" w14:textId="77777777" w:rsidR="0092053A" w:rsidRDefault="0092053A" w:rsidP="0092053A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7D11D9D" w14:textId="77777777" w:rsidR="0092053A" w:rsidRDefault="0092053A" w:rsidP="0092053A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C69F855" w14:textId="77777777" w:rsidR="0092053A" w:rsidRDefault="0092053A" w:rsidP="0092053A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2650B570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80E624" w14:textId="5709EF4F" w:rsidR="008147E6" w:rsidRPr="00842A28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176EA780" w:rsidR="00E1446B" w:rsidRPr="00842A28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82282A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1C9902AB" w:rsidR="001265E1" w:rsidRPr="00842A28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842A28">
            <w:rPr>
              <w:b w:val="0"/>
            </w:rPr>
            <w:fldChar w:fldCharType="begin"/>
          </w:r>
          <w:r w:rsidR="00780C91" w:rsidRPr="00842A28">
            <w:rPr>
              <w:b w:val="0"/>
            </w:rPr>
            <w:instrText xml:space="preserve"> TOC \o "1-3" \h \z \u </w:instrText>
          </w:r>
          <w:r w:rsidRPr="00842A28">
            <w:rPr>
              <w:b w:val="0"/>
            </w:rPr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3AB8E17D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1B4151F6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6A10A62F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_Toc122374214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6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C86256" w14:textId="12629417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F3054B">
              <w:rPr>
                <w:b w:val="0"/>
                <w:bCs w:val="0"/>
                <w:webHidden/>
              </w:rPr>
              <w:t>7</w:t>
            </w:r>
          </w:hyperlink>
        </w:p>
        <w:p w14:paraId="7F712B05" w14:textId="54B360B5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_Toc122374216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7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38C5E59" w14:textId="79018F1C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_Toc122374217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10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2B0C4CBB" w14:textId="543FD771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_Toc122374218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11E877F4" w14:textId="11325783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_Toc122374219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17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1E4E9333" w14:textId="580218C4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_Toc122374220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19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14FB92" w14:textId="4DF844FC" w:rsidR="001265E1" w:rsidRPr="00842A28" w:rsidRDefault="00C55060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_Toc122374226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19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C32AF44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F7A73CF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ознакомительная практика.</w:t>
      </w:r>
    </w:p>
    <w:p w14:paraId="67B99733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55EA78E9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52272A6B" w14:textId="77777777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77777777" w:rsidR="00892C42" w:rsidRPr="00842A28" w:rsidRDefault="00892C42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lastRenderedPageBreak/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6C854871" w14:textId="132E314E" w:rsidR="006E007E" w:rsidRPr="00842A28" w:rsidRDefault="006E007E" w:rsidP="00FC1CF0">
      <w:pPr>
        <w:spacing w:after="0" w:line="264" w:lineRule="auto"/>
        <w:ind w:firstLine="709"/>
        <w:jc w:val="both"/>
      </w:pPr>
      <w:r w:rsidRPr="00842A28">
        <w:rPr>
          <w:rFonts w:ascii="Times New Roman" w:hAnsi="Times New Roman" w:cs="Times New Roman"/>
          <w:sz w:val="28"/>
          <w:szCs w:val="28"/>
        </w:rPr>
        <w:t>Направление 38.03.01. «Экономика», образовательные программы «Налоги аудит и бизнес-анализ», «Бизнес-анализ, налоги и аудит», профиль «Международное налогообложен</w:t>
      </w:r>
      <w:r w:rsidR="00A311E2">
        <w:rPr>
          <w:rFonts w:ascii="Times New Roman" w:hAnsi="Times New Roman" w:cs="Times New Roman"/>
          <w:sz w:val="28"/>
          <w:szCs w:val="28"/>
        </w:rPr>
        <w:t>ие и таможенное регулирование»</w:t>
      </w:r>
      <w:r w:rsidR="00FC1CF0">
        <w:rPr>
          <w:rFonts w:ascii="Times New Roman" w:hAnsi="Times New Roman" w:cs="Times New Roman"/>
          <w:sz w:val="28"/>
          <w:szCs w:val="28"/>
        </w:rPr>
        <w:t>, п</w:t>
      </w:r>
      <w:r w:rsidR="00FC1CF0" w:rsidRPr="00FC1CF0">
        <w:rPr>
          <w:rFonts w:ascii="Times New Roman" w:hAnsi="Times New Roman" w:cs="Times New Roman"/>
          <w:sz w:val="28"/>
          <w:szCs w:val="28"/>
        </w:rPr>
        <w:t>рофиль: "Международное налогообложение"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82"/>
        <w:gridCol w:w="2767"/>
        <w:gridCol w:w="3680"/>
      </w:tblGrid>
      <w:tr w:rsidR="006E007E" w:rsidRPr="00842A28" w14:paraId="628C02C7" w14:textId="77777777" w:rsidTr="00657F11">
        <w:trPr>
          <w:trHeight w:val="20"/>
        </w:trPr>
        <w:tc>
          <w:tcPr>
            <w:tcW w:w="767" w:type="pct"/>
            <w:shd w:val="clear" w:color="auto" w:fill="auto"/>
          </w:tcPr>
          <w:p w14:paraId="5039135B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0" w:type="pct"/>
            <w:shd w:val="clear" w:color="auto" w:fill="auto"/>
          </w:tcPr>
          <w:p w14:paraId="38A87116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31072977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7ACE9737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E007E" w:rsidRPr="00842A28" w14:paraId="68263FA7" w14:textId="77777777" w:rsidTr="00657F11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53786A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0D3F5879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357" w:type="pct"/>
            <w:shd w:val="clear" w:color="auto" w:fill="auto"/>
          </w:tcPr>
          <w:p w14:paraId="5231C4E4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805" w:type="pct"/>
            <w:shd w:val="clear" w:color="auto" w:fill="auto"/>
          </w:tcPr>
          <w:p w14:paraId="5A5B3BBD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790FA47D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6E007E" w:rsidRPr="00842A28" w14:paraId="195A037E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E64C768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B429D2D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5948A42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1805" w:type="pct"/>
            <w:shd w:val="clear" w:color="auto" w:fill="auto"/>
          </w:tcPr>
          <w:p w14:paraId="0E88E7B0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352CF905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методами продвижения товаров на международных рынках, оценивать влияние налогообложения и таможенного регулирования на структурирование внешнеторговых операций.</w:t>
            </w:r>
          </w:p>
        </w:tc>
      </w:tr>
      <w:tr w:rsidR="006E007E" w:rsidRPr="00842A28" w14:paraId="2BBB1FA4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D44C7F9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42B8751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397016AB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805" w:type="pct"/>
            <w:shd w:val="clear" w:color="auto" w:fill="auto"/>
          </w:tcPr>
          <w:p w14:paraId="1C2283E0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регулирующие порядок заключения внешнеторговых контрактов, налогообложения и таможенно-тарифного регулирования международного бизнеса.</w:t>
            </w:r>
          </w:p>
          <w:p w14:paraId="7329F579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пользоваться российскими и зарубежными источниками научных знаний и внешнеторговой информации.</w:t>
            </w:r>
          </w:p>
        </w:tc>
      </w:tr>
      <w:tr w:rsidR="006E007E" w:rsidRPr="00842A28" w14:paraId="55287FFD" w14:textId="77777777" w:rsidTr="00657F11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4B993A5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1E61FC35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357" w:type="pct"/>
            <w:shd w:val="clear" w:color="auto" w:fill="auto"/>
          </w:tcPr>
          <w:p w14:paraId="301539DF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842A28">
              <w:t xml:space="preserve"> 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05" w:type="pct"/>
            <w:shd w:val="clear" w:color="auto" w:fill="auto"/>
          </w:tcPr>
          <w:p w14:paraId="3959F7D4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деятельности, налогообложении и таможенно-тарифном регулировании субъектов международной торговли, необходимые для осуществления профессиональной деятельности.</w:t>
            </w:r>
          </w:p>
          <w:p w14:paraId="4B85555C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деятельности.</w:t>
            </w:r>
          </w:p>
        </w:tc>
      </w:tr>
      <w:tr w:rsidR="006E007E" w:rsidRPr="00842A28" w14:paraId="1B6E9A10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0DC2F763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0B9948B7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12874D5B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805" w:type="pct"/>
            <w:shd w:val="clear" w:color="auto" w:fill="auto"/>
          </w:tcPr>
          <w:p w14:paraId="6BAF4A5D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ведения бизнеса субъектами международной торговли, их налогообложения и таможенно-тарифного регулирования.</w:t>
            </w:r>
          </w:p>
          <w:p w14:paraId="3EC4B55E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6E007E" w:rsidRPr="00842A28" w14:paraId="3D5F81F8" w14:textId="77777777" w:rsidTr="00657F11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D191327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600B9FA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357" w:type="pct"/>
            <w:shd w:val="clear" w:color="auto" w:fill="auto"/>
          </w:tcPr>
          <w:p w14:paraId="24EB7A92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805" w:type="pct"/>
            <w:shd w:val="clear" w:color="auto" w:fill="auto"/>
          </w:tcPr>
          <w:p w14:paraId="78CA0934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командной работы, стратегии сотрудничества для достижения поставленной цели.</w:t>
            </w:r>
          </w:p>
          <w:p w14:paraId="79D00BBE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работы.</w:t>
            </w:r>
          </w:p>
        </w:tc>
      </w:tr>
      <w:tr w:rsidR="006E007E" w:rsidRPr="00842A28" w14:paraId="32E6BCE6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409CA0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6976A1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09CD08FD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1805" w:type="pct"/>
            <w:shd w:val="clear" w:color="auto" w:fill="auto"/>
          </w:tcPr>
          <w:p w14:paraId="19DE7A39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0703ABE9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E007E" w:rsidRPr="00842A28" w14:paraId="21E16FD0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8E9805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0ECAF8B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3173498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805" w:type="pct"/>
            <w:shd w:val="clear" w:color="auto" w:fill="auto"/>
          </w:tcPr>
          <w:p w14:paraId="0C49A7E7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поведения личности в командной работе.</w:t>
            </w:r>
          </w:p>
          <w:p w14:paraId="00BB05FD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14:paraId="5A1EFBC6" w14:textId="6D4006B4" w:rsidR="007C0F2A" w:rsidRPr="00842A28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842A28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024407AE" w14:textId="444FF8FD" w:rsidR="006E007E" w:rsidRPr="00842A28" w:rsidRDefault="006E007E" w:rsidP="006E007E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входит в блок «Практики, в том числе Научно-исследовательская работа (НИР)» образовательной программы бакалавриата по направлению подготовки 38.03.01 «Экономика», образовательные программы «Налоги аудит и бизнес-анализ», «Бизнес-анализ, налоги и аудит», профиль «Международное налогообложе</w:t>
      </w:r>
      <w:r w:rsidR="002F2688">
        <w:rPr>
          <w:rFonts w:ascii="Times New Roman" w:eastAsia="Calibri" w:hAnsi="Times New Roman" w:cs="Times New Roman"/>
          <w:sz w:val="28"/>
          <w:szCs w:val="28"/>
          <w:lang w:eastAsia="en-US"/>
        </w:rPr>
        <w:t>ние и таможенное регулирование», п</w:t>
      </w:r>
      <w:r w:rsidR="002F2688" w:rsidRPr="002F2688">
        <w:rPr>
          <w:rFonts w:ascii="Times New Roman" w:eastAsia="Calibri" w:hAnsi="Times New Roman" w:cs="Times New Roman"/>
          <w:sz w:val="28"/>
          <w:szCs w:val="28"/>
          <w:lang w:eastAsia="en-US"/>
        </w:rPr>
        <w:t>рофиль: "Международное налогообложение"</w:t>
      </w:r>
      <w:r w:rsidR="002F268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6CB7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7" w:name="_Toc122374215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деловой этики;</w:t>
      </w:r>
    </w:p>
    <w:p w14:paraId="01504F21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842A28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842A28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78BC5578" w14:textId="419AA27D" w:rsidR="006E007E" w:rsidRPr="00842A28" w:rsidRDefault="006E007E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Направление 38.03.01. «Экономика», образовательные программы «Налоги аудит и бизнес-анализ», «Бизнес-анализ, налоги и аудит», профиль «Международное налогообложе</w:t>
      </w:r>
      <w:r w:rsidR="00F63CBD">
        <w:rPr>
          <w:rFonts w:ascii="Times New Roman" w:hAnsi="Times New Roman" w:cs="Times New Roman"/>
          <w:sz w:val="28"/>
          <w:szCs w:val="28"/>
        </w:rPr>
        <w:t>ние и таможенное регулирование»</w:t>
      </w:r>
      <w:r w:rsidR="00D87117">
        <w:rPr>
          <w:rFonts w:ascii="Times New Roman" w:hAnsi="Times New Roman" w:cs="Times New Roman"/>
          <w:sz w:val="28"/>
          <w:szCs w:val="28"/>
        </w:rPr>
        <w:t>, п</w:t>
      </w:r>
      <w:r w:rsidR="00D87117" w:rsidRPr="00D87117">
        <w:rPr>
          <w:rFonts w:ascii="Times New Roman" w:hAnsi="Times New Roman" w:cs="Times New Roman"/>
          <w:sz w:val="28"/>
          <w:szCs w:val="28"/>
        </w:rPr>
        <w:t>рофиль: "Международное налогообложение"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6E007E" w:rsidRPr="00842A28" w14:paraId="7DE10A37" w14:textId="77777777" w:rsidTr="00657F11">
        <w:tc>
          <w:tcPr>
            <w:tcW w:w="1735" w:type="pct"/>
            <w:shd w:val="clear" w:color="auto" w:fill="auto"/>
          </w:tcPr>
          <w:p w14:paraId="6C27D0F4" w14:textId="77777777" w:rsidR="006E007E" w:rsidRPr="00842A28" w:rsidRDefault="006E007E" w:rsidP="00657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4E88244A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08C7B550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70837309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6E007E" w:rsidRPr="00842A28" w14:paraId="6115AE30" w14:textId="77777777" w:rsidTr="00657F11">
        <w:tc>
          <w:tcPr>
            <w:tcW w:w="1735" w:type="pct"/>
            <w:shd w:val="clear" w:color="auto" w:fill="auto"/>
          </w:tcPr>
          <w:p w14:paraId="3D51DA30" w14:textId="77777777" w:rsidR="006E007E" w:rsidRPr="00842A28" w:rsidRDefault="006E007E" w:rsidP="00657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082C472C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25B30D65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6E007E" w:rsidRPr="00842A28" w14:paraId="4A84C8B8" w14:textId="77777777" w:rsidTr="00657F11">
        <w:trPr>
          <w:trHeight w:val="405"/>
        </w:trPr>
        <w:tc>
          <w:tcPr>
            <w:tcW w:w="1735" w:type="pct"/>
            <w:shd w:val="clear" w:color="auto" w:fill="auto"/>
          </w:tcPr>
          <w:p w14:paraId="17C840C1" w14:textId="77777777" w:rsidR="006E007E" w:rsidRPr="00842A28" w:rsidRDefault="006E007E" w:rsidP="00657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7868F35E" w14:textId="339CDDAA" w:rsidR="006E007E" w:rsidRPr="00842A28" w:rsidRDefault="00276D44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D4D5362" w14:textId="5EA3CBAA" w:rsidR="006E007E" w:rsidRPr="00842A28" w:rsidRDefault="00276D44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842A28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842A28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842A28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10C64386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842A28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69D49388" w:rsidR="00276D44" w:rsidRPr="00842A28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(в том числе контактная работа – 4 часа)</w:t>
            </w:r>
          </w:p>
        </w:tc>
      </w:tr>
      <w:tr w:rsidR="00FD0CD3" w:rsidRPr="00842A28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842A28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FD0CD3" w:rsidRPr="00842A28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64 часа</w:t>
            </w:r>
          </w:p>
        </w:tc>
      </w:tr>
      <w:tr w:rsidR="00FD0CD3" w:rsidRPr="00842A28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FD0CD3" w:rsidRPr="00842A28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4E5F4F42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с обучающимися индивидуально, в составе учебных групп или подгрупп.</w:t>
      </w:r>
    </w:p>
    <w:p w14:paraId="1F719E00" w14:textId="65A9F8BD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03D1F0CE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42A28">
        <w:rPr>
          <w:rFonts w:ascii="Times New Roman" w:hAnsi="Times New Roman"/>
          <w:sz w:val="28"/>
          <w:szCs w:val="28"/>
        </w:rPr>
        <w:t xml:space="preserve">Учебная практика для обучающихся, обучающихся по направлению 38.03.01 </w:t>
      </w:r>
      <w:r w:rsidRPr="00842A28">
        <w:rPr>
          <w:rFonts w:ascii="Times New Roman" w:hAnsi="Times New Roman"/>
          <w:sz w:val="28"/>
          <w:szCs w:val="28"/>
        </w:rPr>
        <w:lastRenderedPageBreak/>
        <w:t xml:space="preserve">«Экономика» </w:t>
      </w:r>
      <w:r w:rsidR="00935C4B" w:rsidRPr="00842A28">
        <w:rPr>
          <w:rFonts w:ascii="Times New Roman" w:hAnsi="Times New Roman" w:cs="Times New Roman"/>
          <w:sz w:val="28"/>
          <w:szCs w:val="28"/>
        </w:rPr>
        <w:t>образовательные программы «Налоги аудит и бизнес-анализ», «Бизнес-анализ, налоги и аудит», профиль «Международное налогообложение и таможенное регулирование»</w:t>
      </w:r>
      <w:r w:rsidR="002064ED">
        <w:rPr>
          <w:rFonts w:ascii="Times New Roman" w:hAnsi="Times New Roman" w:cs="Times New Roman"/>
          <w:sz w:val="28"/>
          <w:szCs w:val="28"/>
        </w:rPr>
        <w:t>, п</w:t>
      </w:r>
      <w:r w:rsidR="002064ED" w:rsidRPr="002064ED">
        <w:rPr>
          <w:rFonts w:ascii="Times New Roman" w:hAnsi="Times New Roman" w:cs="Times New Roman"/>
          <w:sz w:val="28"/>
          <w:szCs w:val="28"/>
        </w:rPr>
        <w:t>рофиль: "Международное налогообложение"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Учебная практика осуществляется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2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2E7EBEB6" w:rsidR="00F530F7" w:rsidRPr="00842A28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F657C8" w:rsidRPr="00842A28" w14:paraId="1F859F9D" w14:textId="77777777" w:rsidTr="00657F11">
        <w:trPr>
          <w:trHeight w:val="661"/>
        </w:trPr>
        <w:tc>
          <w:tcPr>
            <w:tcW w:w="3398" w:type="dxa"/>
          </w:tcPr>
          <w:p w14:paraId="2E06AADA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50D5265D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1C2DAE54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657C8" w:rsidRPr="00842A28" w14:paraId="2F3019DA" w14:textId="77777777" w:rsidTr="00657F11">
        <w:trPr>
          <w:trHeight w:val="661"/>
        </w:trPr>
        <w:tc>
          <w:tcPr>
            <w:tcW w:w="3398" w:type="dxa"/>
          </w:tcPr>
          <w:p w14:paraId="64490E5E" w14:textId="77777777" w:rsidR="00F657C8" w:rsidRPr="00842A28" w:rsidRDefault="00F657C8" w:rsidP="00657F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решение прикладных задач (ПКН-1)</w:t>
            </w:r>
          </w:p>
        </w:tc>
        <w:tc>
          <w:tcPr>
            <w:tcW w:w="3399" w:type="dxa"/>
          </w:tcPr>
          <w:p w14:paraId="61B91F29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15ED6122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EB404C8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399" w:type="dxa"/>
          </w:tcPr>
          <w:p w14:paraId="6B2845AB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0305A93C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</w:t>
            </w:r>
          </w:p>
          <w:p w14:paraId="0B3A1CDF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входит в валютно-финансовые условия контракта?</w:t>
            </w:r>
          </w:p>
          <w:p w14:paraId="4F7241B9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означает слово "акцепт" в международной торговле?</w:t>
            </w:r>
          </w:p>
          <w:p w14:paraId="6D503534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обстоятельства необходимо учитывать при определении количества товара в контракте?</w:t>
            </w:r>
          </w:p>
          <w:p w14:paraId="39160919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Регулирует ли Венская конвенция ООН (1980 г.) действительность самого договора и его положений? К каким случаям продажи Венская конвенция ООН не применяется?</w:t>
            </w:r>
          </w:p>
          <w:p w14:paraId="1D67CBA4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Если товаром причинен вред здоровью или он повлек за собою смерть какого-то лица, применяется ли Венская конвенция ООН (1980 г.) в отношении ответственности продавца?</w:t>
            </w:r>
          </w:p>
          <w:p w14:paraId="31FC17F7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Каковы источники информации по объемам налоговых поступлений по видам налоговых платежей?</w:t>
            </w:r>
          </w:p>
        </w:tc>
      </w:tr>
      <w:tr w:rsidR="00F657C8" w:rsidRPr="00842A28" w14:paraId="1C7FBC19" w14:textId="77777777" w:rsidTr="00657F11">
        <w:trPr>
          <w:trHeight w:val="661"/>
        </w:trPr>
        <w:tc>
          <w:tcPr>
            <w:tcW w:w="3398" w:type="dxa"/>
          </w:tcPr>
          <w:p w14:paraId="635C7FBC" w14:textId="77777777" w:rsidR="00F657C8" w:rsidRPr="00842A28" w:rsidRDefault="00F657C8" w:rsidP="00657F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99" w:type="dxa"/>
          </w:tcPr>
          <w:p w14:paraId="6E9D2A55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1E6DF352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  <w:p w14:paraId="7B1C4EC0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14:paraId="08062446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Какую информацию Вы запросили у организации для подготовки отчетных документов по итогам учебной практики?</w:t>
            </w:r>
          </w:p>
          <w:p w14:paraId="6EAA431B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позволяет оценить отчетность, полученная Вами на практике? Какие особенности или закономерности Вы смогли вывить?</w:t>
            </w:r>
          </w:p>
          <w:p w14:paraId="14DD4D0F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Какие способы и методы обработки информации были Вами использованы для подготовки отчетных документов по итогам учебной практики? </w:t>
            </w:r>
          </w:p>
          <w:p w14:paraId="08E201CF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данная информация может быть Вами использована для дальнейшей работы по написанию ВКР?</w:t>
            </w:r>
          </w:p>
          <w:p w14:paraId="616C0F01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Каким образом Вами производился анализ и обработка полученных профессиональных знаний на практике?</w:t>
            </w:r>
          </w:p>
          <w:p w14:paraId="09888B08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Какие выводы Вы можете сделать о Вашем месте практики на основе полученных данных?</w:t>
            </w:r>
          </w:p>
          <w:p w14:paraId="564A7A70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Аргументируйте свои выводы об эффективности деятельности Вашего места прохождения практики.</w:t>
            </w:r>
          </w:p>
          <w:p w14:paraId="0247EDF0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Обоснуйте перспективы совершенствования деятельности Вашего места практики.</w:t>
            </w:r>
          </w:p>
        </w:tc>
      </w:tr>
      <w:tr w:rsidR="00F657C8" w:rsidRPr="00842A28" w14:paraId="11EA0CCD" w14:textId="77777777" w:rsidTr="00657F11">
        <w:trPr>
          <w:trHeight w:val="661"/>
        </w:trPr>
        <w:tc>
          <w:tcPr>
            <w:tcW w:w="3398" w:type="dxa"/>
          </w:tcPr>
          <w:p w14:paraId="6B5FCF7E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3399" w:type="dxa"/>
          </w:tcPr>
          <w:p w14:paraId="55A7FF65" w14:textId="77777777" w:rsidR="00F657C8" w:rsidRPr="00842A28" w:rsidRDefault="00F657C8" w:rsidP="00F657C8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знаниями, опытом, и презентации результатов работы. </w:t>
            </w:r>
          </w:p>
          <w:p w14:paraId="28FDB1D1" w14:textId="77777777" w:rsidR="00F657C8" w:rsidRPr="00842A28" w:rsidRDefault="00F657C8" w:rsidP="00F657C8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общении.</w:t>
            </w:r>
          </w:p>
          <w:p w14:paraId="279B5686" w14:textId="77777777" w:rsidR="00F657C8" w:rsidRPr="00842A28" w:rsidRDefault="00F657C8" w:rsidP="00F657C8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399" w:type="dxa"/>
          </w:tcPr>
          <w:p w14:paraId="0D5323FB" w14:textId="77777777" w:rsidR="00F657C8" w:rsidRPr="00842A28" w:rsidRDefault="00F657C8" w:rsidP="00F657C8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Какова организационная структура подразделения, в котором Вы проходили практику?</w:t>
            </w:r>
          </w:p>
          <w:p w14:paraId="49980ABB" w14:textId="77777777" w:rsidR="00F657C8" w:rsidRPr="00842A28" w:rsidRDefault="00F657C8" w:rsidP="00F657C8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 кого Вы находились в подчинении в период прохождения практики? </w:t>
            </w:r>
          </w:p>
          <w:p w14:paraId="68E08AC3" w14:textId="77777777" w:rsidR="00F657C8" w:rsidRPr="00842A28" w:rsidRDefault="00F657C8" w:rsidP="00F657C8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Назовите основные принципы профессионального поведения специалиста по налогам и налогообложению.</w:t>
            </w:r>
          </w:p>
          <w:p w14:paraId="09384B16" w14:textId="77777777" w:rsidR="00F657C8" w:rsidRPr="00842A28" w:rsidRDefault="00F657C8" w:rsidP="00F657C8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были распределены полномочия и обязанности у сотрудников в отделе, где Вы проходили практику?</w:t>
            </w:r>
          </w:p>
          <w:p w14:paraId="4FA54237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4F6720C9" w14:textId="4261A299" w:rsidR="00F657C8" w:rsidRPr="00842A28" w:rsidRDefault="00F657C8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2F750F9A" w14:textId="7E4DC988" w:rsidR="00FF534D" w:rsidRPr="00842A28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0FC74FEE" w14:textId="6556552B" w:rsidR="00657F11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>.-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F3054B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2F27C95" w14:textId="79D9EBDC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F3054B">
        <w:rPr>
          <w:rFonts w:eastAsiaTheme="minorEastAsia" w:cs="Courier New"/>
          <w:color w:val="000000"/>
          <w:sz w:val="28"/>
          <w:szCs w:val="28"/>
        </w:rPr>
        <w:t>28.10.2022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43BCA311" w14:textId="30B4361D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3.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планирование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Москва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[сайт]. — URL: https://urait.ru/bcode/512394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электронны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.</w:t>
      </w:r>
    </w:p>
    <w:p w14:paraId="36C8960C" w14:textId="795A3441" w:rsidR="006A6E00" w:rsidRPr="0082282A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4.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государства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перераб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. и доп.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Москва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[сайт]. — URL: https://urait.ru/bcode/511380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48312027" w14:textId="3FE109A2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5.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Адвокатова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А.Е. Гончаренко [и др.]; </w:t>
      </w:r>
      <w:proofErr w:type="spellStart"/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;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отв. ред. Л.И. Гончаренко. — 2-е изд.,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.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 доп. — Москва: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[сайт]. — URL: https://urait.ru/bcode/523608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1FAB512F" w14:textId="6E5087E6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6.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lastRenderedPageBreak/>
        <w:t>URL: https://book.ru/book/926099 (дата обращения: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08AA1CE7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7.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9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AC03CB1" w14:textId="03D87703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1.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36A2B913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BA2DD07" w14:textId="477B90D3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5. Электронная библиотека Финансового университета (ЭБ) </w:t>
      </w:r>
      <w:hyperlink r:id="rId9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://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elib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fa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/</w:t>
        </w:r>
      </w:hyperlink>
    </w:p>
    <w:p w14:paraId="01CE38E0" w14:textId="3B483613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BOOK.RU </w:t>
      </w:r>
      <w:hyperlink r:id="rId10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http://www.book.ru</w:t>
        </w:r>
      </w:hyperlink>
    </w:p>
    <w:p w14:paraId="1E396F90" w14:textId="43FE1C5C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657F11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1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http://www.znanium.com</w:t>
        </w:r>
      </w:hyperlink>
    </w:p>
    <w:p w14:paraId="47E07C86" w14:textId="13F5C71F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304565DE" w14:textId="744F3A4E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657F11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2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0E503B19" w14:textId="448A62CE" w:rsidR="00657F11" w:rsidRP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657F11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657F11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657F11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657F11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657F11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657F11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657F11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657F11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657F11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657F11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657F11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657F11">
          <w:footerReference w:type="default" r:id="rId13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22231347"/>
      <w:bookmarkStart w:id="44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657F11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657F11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657F11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4"/>
      <w:footerReference w:type="first" r:id="rId15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88B7C" w14:textId="77777777" w:rsidR="00AF0C4A" w:rsidRDefault="00AF0C4A" w:rsidP="002A3CF8">
      <w:pPr>
        <w:spacing w:after="0" w:line="240" w:lineRule="auto"/>
      </w:pPr>
      <w:r>
        <w:separator/>
      </w:r>
    </w:p>
  </w:endnote>
  <w:endnote w:type="continuationSeparator" w:id="0">
    <w:p w14:paraId="2595ACD0" w14:textId="77777777" w:rsidR="00AF0C4A" w:rsidRDefault="00AF0C4A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0AEF68EF" w:rsidR="00657F11" w:rsidRDefault="00657F11" w:rsidP="00657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60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56141FAB" w:rsidR="00657F11" w:rsidRDefault="00657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60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657F11" w:rsidRDefault="00657F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7ABEE86" w:rsidR="00657F11" w:rsidRDefault="00657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60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657F11" w:rsidRDefault="00657F11">
    <w:pPr>
      <w:pStyle w:val="a5"/>
    </w:pPr>
  </w:p>
  <w:p w14:paraId="5CE7FEDE" w14:textId="77777777" w:rsidR="00657F11" w:rsidRDefault="00657F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C8A81" w14:textId="77777777" w:rsidR="00AF0C4A" w:rsidRDefault="00AF0C4A" w:rsidP="002A3CF8">
      <w:pPr>
        <w:spacing w:after="0" w:line="240" w:lineRule="auto"/>
      </w:pPr>
      <w:r>
        <w:separator/>
      </w:r>
    </w:p>
  </w:footnote>
  <w:footnote w:type="continuationSeparator" w:id="0">
    <w:p w14:paraId="1526332D" w14:textId="77777777" w:rsidR="00AF0C4A" w:rsidRDefault="00AF0C4A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35E72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2AE0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7E9D"/>
    <w:rsid w:val="000E2FD9"/>
    <w:rsid w:val="000E3043"/>
    <w:rsid w:val="000F1803"/>
    <w:rsid w:val="000F2AED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64ED"/>
    <w:rsid w:val="00207658"/>
    <w:rsid w:val="002100EB"/>
    <w:rsid w:val="002149AF"/>
    <w:rsid w:val="00214C25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6D44"/>
    <w:rsid w:val="00277980"/>
    <w:rsid w:val="002831A5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E6EAD"/>
    <w:rsid w:val="002F100A"/>
    <w:rsid w:val="002F2688"/>
    <w:rsid w:val="002F27AF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658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72E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171AA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7F11"/>
    <w:rsid w:val="006622A6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E2566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A504D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7E1FDD"/>
    <w:rsid w:val="00800C04"/>
    <w:rsid w:val="0080254B"/>
    <w:rsid w:val="00806CFB"/>
    <w:rsid w:val="00813319"/>
    <w:rsid w:val="00813B37"/>
    <w:rsid w:val="008147E6"/>
    <w:rsid w:val="00816BE6"/>
    <w:rsid w:val="00821113"/>
    <w:rsid w:val="0082282A"/>
    <w:rsid w:val="00824805"/>
    <w:rsid w:val="00826EA9"/>
    <w:rsid w:val="0083247F"/>
    <w:rsid w:val="008339D1"/>
    <w:rsid w:val="008413FD"/>
    <w:rsid w:val="0084151C"/>
    <w:rsid w:val="008422F4"/>
    <w:rsid w:val="00842A28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2C4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053A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02E8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E5838"/>
    <w:rsid w:val="009F04E0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1E2"/>
    <w:rsid w:val="00A31865"/>
    <w:rsid w:val="00A31DF5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BDB"/>
    <w:rsid w:val="00AC1D08"/>
    <w:rsid w:val="00AC2F6C"/>
    <w:rsid w:val="00AC2F7E"/>
    <w:rsid w:val="00AC661D"/>
    <w:rsid w:val="00AD2A82"/>
    <w:rsid w:val="00AD38A8"/>
    <w:rsid w:val="00AD623A"/>
    <w:rsid w:val="00AE2A9F"/>
    <w:rsid w:val="00AF0C4A"/>
    <w:rsid w:val="00B06902"/>
    <w:rsid w:val="00B12083"/>
    <w:rsid w:val="00B14291"/>
    <w:rsid w:val="00B157A1"/>
    <w:rsid w:val="00B23378"/>
    <w:rsid w:val="00B26743"/>
    <w:rsid w:val="00B30801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3397"/>
    <w:rsid w:val="00B93C13"/>
    <w:rsid w:val="00BA0065"/>
    <w:rsid w:val="00BA649B"/>
    <w:rsid w:val="00BA790F"/>
    <w:rsid w:val="00BB4A8B"/>
    <w:rsid w:val="00BC49FA"/>
    <w:rsid w:val="00BC7466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506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2F7E"/>
    <w:rsid w:val="00CA4210"/>
    <w:rsid w:val="00CA512D"/>
    <w:rsid w:val="00CB138D"/>
    <w:rsid w:val="00CC0E54"/>
    <w:rsid w:val="00CC6FB8"/>
    <w:rsid w:val="00CD1758"/>
    <w:rsid w:val="00CD4D0D"/>
    <w:rsid w:val="00CD546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7117"/>
    <w:rsid w:val="00D90B73"/>
    <w:rsid w:val="00DA1B4B"/>
    <w:rsid w:val="00DA2FC5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86F64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0790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054B"/>
    <w:rsid w:val="00F340A8"/>
    <w:rsid w:val="00F415E7"/>
    <w:rsid w:val="00F425BB"/>
    <w:rsid w:val="00F43BF4"/>
    <w:rsid w:val="00F4627C"/>
    <w:rsid w:val="00F47F6A"/>
    <w:rsid w:val="00F530F7"/>
    <w:rsid w:val="00F63CBD"/>
    <w:rsid w:val="00F65365"/>
    <w:rsid w:val="00F657C8"/>
    <w:rsid w:val="00F700AD"/>
    <w:rsid w:val="00F70B88"/>
    <w:rsid w:val="00F71CC3"/>
    <w:rsid w:val="00F748C1"/>
    <w:rsid w:val="00F80129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1CF0"/>
    <w:rsid w:val="00FC4BE5"/>
    <w:rsid w:val="00FC5420"/>
    <w:rsid w:val="00FC6FEE"/>
    <w:rsid w:val="00FD0CD3"/>
    <w:rsid w:val="00FD0D01"/>
    <w:rsid w:val="00FD3B7B"/>
    <w:rsid w:val="00FE26EC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57F11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82282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A856-F827-42C5-B921-E2E686FE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6927</Words>
  <Characters>39484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22</cp:revision>
  <cp:lastPrinted>2023-06-07T09:00:00Z</cp:lastPrinted>
  <dcterms:created xsi:type="dcterms:W3CDTF">2023-05-27T13:25:00Z</dcterms:created>
  <dcterms:modified xsi:type="dcterms:W3CDTF">2024-03-01T08:16:00Z</dcterms:modified>
</cp:coreProperties>
</file>